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EB3450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b/>
          <w:color w:val="EB3450"/>
          <w:sz w:val="28"/>
          <w:szCs w:val="28"/>
        </w:rPr>
        <w:t>Что необходимо знать родителям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родителей</w:t>
      </w:r>
    </w:p>
    <w:p w:rsidR="00F94045" w:rsidRPr="00FF3FBE" w:rsidRDefault="001545F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Зависимость от наркотиков является серьезной проблемой современного общества. Наркотики нередко калечат жизнь молодым людям, их родным. Между тем именно родственники могут прекратить надвигающуюся беду.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  <w:t>Как вы можете помочь своему ребенку?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1. Старайтесь как можно больше узнать про все, что касается злоупотреблением наркотиками. Вооруженные знаниями, Вы будете иметь перевес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2. Беседуйте со своим ребенком о проблемах, связанных с наркотиками. Предостерегайте его. Обосновывайте свою позицию. Не дайте ему застать Вас врасплох. .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3. Оставаясь твердым в своих установках, никогда не отказывайте ребенку в возможности что-либо высказать или обсудить. Ваша излишняя жестокость может вызвать «молчаливый бойкот» у Вашего ребенка. Всегда интересуйтесь тем, что делают ваши дети, в каких компаниях проводят время. Родители должны знать, где бывают их дети и кто их друзья/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4. Если Вы заподозрили, что Ваш ребенок употребляет наркотики, внимательно приглядывайтесь к нему. Заведите дневник, в который записывайте все подробности поведения Вашего ребенка, отмечая дату и время.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5. 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его, только если ребенок в нормальном трезвом состоянии и если Вы «держите себя в руках».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6. 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</w:t>
      </w:r>
      <w:proofErr w:type="gramStart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любовь</w:t>
      </w:r>
      <w:proofErr w:type="gramEnd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к нему независимо ни от </w:t>
      </w:r>
      <w:proofErr w:type="gramStart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каких</w:t>
      </w:r>
      <w:proofErr w:type="gramEnd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условий.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7. Очень важно, чтобы оба родителя были единодушны и последовательны в своих подходах.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8. Не рассчитывайте сразу на согласие. Будьте готовы, что разговор вызовет у Вашего ребенка раздражение. Ждите таких слов, как «Ты мне не веришь. У меня нет никаких проблем с наркотиками». Нужно ожидать, что ребенок попробует надавить на Ваши чувства. Но Ваша твердая позиция как раз и будет для него наилучшей заботой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должно Вас насторожить?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  <w:t>Признаки возможного потребления наркотиков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Обратите внимание</w:t>
      </w:r>
    </w:p>
    <w:p w:rsidR="00F94045" w:rsidRPr="00FF3FBE" w:rsidRDefault="00F94045" w:rsidP="00FF3F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lastRenderedPageBreak/>
        <w:t>Резкие изменения в поведении ребенка: старание избегать родителей, односложные и уклончивые ответы по телефону, потеря интереса к старым друзьям и прежним занятиям, включая учебу или работу.</w:t>
      </w:r>
    </w:p>
    <w:p w:rsidR="00F94045" w:rsidRPr="00FF3FBE" w:rsidRDefault="00F94045" w:rsidP="00FF3F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Агрессивное, взвинченное настроение или, наоборот, беспричинное благодушие, безграничная доброта, не имеющая под собой оснований.</w:t>
      </w:r>
    </w:p>
    <w:p w:rsidR="00F94045" w:rsidRPr="00FF3FBE" w:rsidRDefault="00F94045" w:rsidP="00FF3F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Необычный вид глаз ребенка: чрезмерно суженные или, наоборот, расширенные зрачки, белки, налитые кровью.</w:t>
      </w:r>
    </w:p>
    <w:p w:rsidR="00F94045" w:rsidRPr="00FF3FBE" w:rsidRDefault="00F94045" w:rsidP="00FF3F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Мелкие кровавые пятна на белье, следы уколов или не глубоких множественных порезов кожи на руках и ногах вдоль вен.</w:t>
      </w:r>
    </w:p>
    <w:p w:rsidR="00F94045" w:rsidRPr="00FF3FBE" w:rsidRDefault="00F94045" w:rsidP="00FF3F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proofErr w:type="gramStart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Неряшливость</w:t>
      </w:r>
      <w:proofErr w:type="gramEnd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а одежде и появление в речи ребенка новых словечек типа «закладка», «</w:t>
      </w:r>
      <w:proofErr w:type="spellStart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ширнуться</w:t>
      </w:r>
      <w:proofErr w:type="spellEnd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» и т.д.</w:t>
      </w:r>
    </w:p>
    <w:p w:rsidR="00F94045" w:rsidRPr="00FF3FBE" w:rsidRDefault="00F94045" w:rsidP="00FF3F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Появление подозрительных знакомых, воровства денег и вещей из дома.</w:t>
      </w:r>
    </w:p>
    <w:p w:rsidR="00F94045" w:rsidRPr="00FF3FBE" w:rsidRDefault="00F94045" w:rsidP="00FF3F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Имейте в виду, что многие признаки можно обнаружить только на первых порах.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делать?</w:t>
      </w:r>
      <w:r w:rsidR="00FF3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3FBE"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  <w:t>Как разорвать паутину?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Если Вы подозреваете, что Ваш ребенок употребляет наркотики, не делайте вид, что ничего не случилось. Не теряйте время – обратитесь к специалисту-наркологу. Не следует бояться слова «нарколог», т.к. в данной ситуации помочь Вам может именно профессионал. Вместе вы сможете обдумать, как убедить ребенка прийти на прием.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  <w:t>Куда обратиться за помощью?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Обращайтесь за помощью в психоневрологические диспансеры районные наркологические кабинеты.</w:t>
      </w:r>
    </w:p>
    <w:p w:rsidR="00F94045" w:rsidRPr="00FF3FBE" w:rsidRDefault="00F94045" w:rsidP="00FF3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proofErr w:type="gramStart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П</w:t>
      </w:r>
      <w:proofErr w:type="gramEnd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</w:t>
      </w:r>
      <w:proofErr w:type="spellStart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р</w:t>
      </w:r>
      <w:proofErr w:type="spellEnd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и м е ч а </w:t>
      </w:r>
      <w:proofErr w:type="spellStart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>н</w:t>
      </w:r>
      <w:proofErr w:type="spellEnd"/>
      <w:r w:rsidRPr="00FF3FBE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и е. Для большей информированности родителей рекомендуется просмотр презентации «Наркомания может проникнуть в каждую семью»</w:t>
      </w:r>
    </w:p>
    <w:p w:rsidR="008C156C" w:rsidRPr="00FF3FBE" w:rsidRDefault="008C156C" w:rsidP="00FF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156C" w:rsidRPr="00FF3FBE" w:rsidSect="0015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3A90"/>
    <w:multiLevelType w:val="multilevel"/>
    <w:tmpl w:val="B35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045"/>
    <w:rsid w:val="001545F5"/>
    <w:rsid w:val="008C156C"/>
    <w:rsid w:val="00F94045"/>
    <w:rsid w:val="00FF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F5"/>
  </w:style>
  <w:style w:type="paragraph" w:styleId="2">
    <w:name w:val="heading 2"/>
    <w:basedOn w:val="a"/>
    <w:link w:val="20"/>
    <w:uiPriority w:val="9"/>
    <w:qFormat/>
    <w:rsid w:val="00F94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940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0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940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517">
                  <w:marLeft w:val="1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1323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282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8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1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4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3052</Characters>
  <Application>Microsoft Office Word</Application>
  <DocSecurity>0</DocSecurity>
  <Lines>25</Lines>
  <Paragraphs>7</Paragraphs>
  <ScaleCrop>false</ScaleCrop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2021-03-23T12:21:00Z</dcterms:created>
  <dcterms:modified xsi:type="dcterms:W3CDTF">2021-03-23T13:32:00Z</dcterms:modified>
</cp:coreProperties>
</file>